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0">
      <w:pPr>
        <w:rPr>
          <w:rFonts w:ascii="Lora" w:cs="Lora" w:eastAsia="Lora" w:hAnsi="Lora"/>
          <w:sz w:val="60"/>
          <w:szCs w:val="60"/>
        </w:rPr>
      </w:pPr>
      <w:r w:rsidDel="00000000" w:rsidR="00000000" w:rsidRPr="00000000">
        <w:rPr>
          <w:rFonts w:ascii="Lora" w:cs="Lora" w:eastAsia="Lora" w:hAnsi="Lora"/>
          <w:sz w:val="60"/>
          <w:szCs w:val="60"/>
          <w:rtl w:val="0"/>
        </w:rPr>
        <w:t xml:space="preserve">FG Piškvorky </w:t>
      </w:r>
      <w:r w:rsidDel="00000000" w:rsidR="00000000" w:rsidRPr="00000000">
        <w:rPr>
          <w:rFonts w:ascii="Lora" w:cs="Lora" w:eastAsia="Lora" w:hAnsi="Lora"/>
          <w:b w:val="1"/>
          <w:sz w:val="60"/>
          <w:szCs w:val="60"/>
          <w:rtl w:val="0"/>
        </w:rPr>
        <w:t xml:space="preserve">Mince a bankovky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1">
      <w:pPr>
        <w:rPr>
          <w:rFonts w:ascii="Lora" w:cs="Lora" w:eastAsia="Lora" w:hAnsi="Lora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>
          <w:rFonts w:ascii="Lora" w:cs="Lora" w:eastAsia="Lora" w:hAnsi="Lora"/>
          <w:sz w:val="60"/>
          <w:szCs w:val="60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10774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828.7692307692307"/>
        <w:gridCol w:w="828.7692307692307"/>
        <w:gridCol w:w="828.7692307692307"/>
        <w:gridCol w:w="828.7692307692307"/>
        <w:gridCol w:w="828.7692307692307"/>
        <w:gridCol w:w="828.7692307692307"/>
        <w:gridCol w:w="828.7692307692307"/>
        <w:gridCol w:w="828.7692307692307"/>
        <w:gridCol w:w="828.7692307692307"/>
        <w:gridCol w:w="828.7692307692307"/>
        <w:gridCol w:w="828.7692307692307"/>
        <w:gridCol w:w="828.7692307692307"/>
        <w:gridCol w:w="828.7692307692307"/>
        <w:tblGridChange w:id="0">
          <w:tblGrid>
            <w:gridCol w:w="828.7692307692307"/>
            <w:gridCol w:w="828.7692307692307"/>
            <w:gridCol w:w="828.7692307692307"/>
            <w:gridCol w:w="828.7692307692307"/>
            <w:gridCol w:w="828.7692307692307"/>
            <w:gridCol w:w="828.7692307692307"/>
            <w:gridCol w:w="828.7692307692307"/>
            <w:gridCol w:w="828.7692307692307"/>
            <w:gridCol w:w="828.7692307692307"/>
            <w:gridCol w:w="828.7692307692307"/>
            <w:gridCol w:w="828.7692307692307"/>
            <w:gridCol w:w="828.7692307692307"/>
            <w:gridCol w:w="828.7692307692307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widowControl w:val="0"/>
              <w:spacing w:before="200" w:line="240" w:lineRule="auto"/>
              <w:jc w:val="center"/>
              <w:rPr>
                <w:rFonts w:ascii="Lora" w:cs="Lora" w:eastAsia="Lora" w:hAnsi="Lora"/>
              </w:rPr>
            </w:pPr>
            <w:r w:rsidDel="00000000" w:rsidR="00000000" w:rsidRPr="00000000">
              <w:rPr>
                <w:rFonts w:ascii="Lora" w:cs="Lora" w:eastAsia="Lora" w:hAnsi="Lora"/>
                <w:rtl w:val="0"/>
              </w:rPr>
              <w:t xml:space="preserve">Sečti!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widowControl w:val="0"/>
              <w:spacing w:line="240" w:lineRule="auto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</w:rPr>
              <w:drawing>
                <wp:inline distB="114300" distT="114300" distL="114300" distR="114300">
                  <wp:extent cx="390525" cy="393700"/>
                  <wp:effectExtent b="0" l="0" r="0" t="0"/>
                  <wp:docPr id="22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39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widowControl w:val="0"/>
              <w:spacing w:line="240" w:lineRule="auto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</w:rPr>
              <w:drawing>
                <wp:inline distB="114300" distT="114300" distL="114300" distR="114300">
                  <wp:extent cx="390525" cy="381000"/>
                  <wp:effectExtent b="0" l="0" r="0" t="0"/>
                  <wp:docPr id="16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381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widowControl w:val="0"/>
              <w:spacing w:line="240" w:lineRule="auto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</w:rPr>
              <w:drawing>
                <wp:inline distB="114300" distT="114300" distL="114300" distR="114300">
                  <wp:extent cx="390525" cy="381000"/>
                  <wp:effectExtent b="0" l="0" r="0" t="0"/>
                  <wp:docPr id="4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381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widowControl w:val="0"/>
              <w:spacing w:line="240" w:lineRule="auto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</w:rPr>
              <w:drawing>
                <wp:inline distB="114300" distT="114300" distL="114300" distR="114300">
                  <wp:extent cx="390525" cy="381000"/>
                  <wp:effectExtent b="0" l="0" r="0" t="0"/>
                  <wp:docPr id="11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381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widowControl w:val="0"/>
              <w:spacing w:line="240" w:lineRule="auto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</w:rPr>
              <w:drawing>
                <wp:inline distB="114300" distT="114300" distL="114300" distR="114300">
                  <wp:extent cx="390525" cy="393700"/>
                  <wp:effectExtent b="0" l="0" r="0" t="0"/>
                  <wp:docPr id="5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39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widowControl w:val="0"/>
              <w:spacing w:line="240" w:lineRule="auto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</w:rPr>
              <w:drawing>
                <wp:inline distB="114300" distT="114300" distL="114300" distR="114300">
                  <wp:extent cx="390525" cy="393700"/>
                  <wp:effectExtent b="0" l="0" r="0" t="0"/>
                  <wp:docPr id="24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39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widowControl w:val="0"/>
              <w:spacing w:line="240" w:lineRule="auto"/>
              <w:rPr>
                <w:rFonts w:ascii="Lora" w:cs="Lora" w:eastAsia="Lora" w:hAnsi="Lora"/>
                <w:sz w:val="16"/>
                <w:szCs w:val="16"/>
              </w:rPr>
            </w:pPr>
            <w:r w:rsidDel="00000000" w:rsidR="00000000" w:rsidRPr="00000000">
              <w:rPr>
                <w:rFonts w:ascii="Lora" w:cs="Lora" w:eastAsia="Lora" w:hAnsi="Lora"/>
                <w:sz w:val="16"/>
                <w:szCs w:val="16"/>
              </w:rPr>
              <w:drawing>
                <wp:inline distB="114300" distT="114300" distL="114300" distR="114300">
                  <wp:extent cx="390525" cy="190500"/>
                  <wp:effectExtent b="0" l="0" r="0" t="0"/>
                  <wp:docPr id="20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190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widowControl w:val="0"/>
              <w:spacing w:line="240" w:lineRule="auto"/>
              <w:rPr>
                <w:rFonts w:ascii="Lora" w:cs="Lora" w:eastAsia="Lora" w:hAnsi="Lora"/>
                <w:sz w:val="16"/>
                <w:szCs w:val="16"/>
              </w:rPr>
            </w:pPr>
            <w:r w:rsidDel="00000000" w:rsidR="00000000" w:rsidRPr="00000000">
              <w:rPr>
                <w:rFonts w:ascii="Lora" w:cs="Lora" w:eastAsia="Lora" w:hAnsi="Lora"/>
                <w:sz w:val="16"/>
                <w:szCs w:val="16"/>
              </w:rPr>
              <w:drawing>
                <wp:inline distB="114300" distT="114300" distL="114300" distR="114300">
                  <wp:extent cx="390525" cy="177800"/>
                  <wp:effectExtent b="0" l="0" r="0" t="0"/>
                  <wp:docPr id="6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17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widowControl w:val="0"/>
              <w:spacing w:line="240" w:lineRule="auto"/>
              <w:rPr>
                <w:rFonts w:ascii="Lora" w:cs="Lora" w:eastAsia="Lora" w:hAnsi="Lora"/>
                <w:sz w:val="16"/>
                <w:szCs w:val="16"/>
              </w:rPr>
            </w:pPr>
            <w:r w:rsidDel="00000000" w:rsidR="00000000" w:rsidRPr="00000000">
              <w:rPr>
                <w:rFonts w:ascii="Lora" w:cs="Lora" w:eastAsia="Lora" w:hAnsi="Lora"/>
                <w:sz w:val="16"/>
                <w:szCs w:val="16"/>
              </w:rPr>
              <w:drawing>
                <wp:inline distB="114300" distT="114300" distL="114300" distR="114300">
                  <wp:extent cx="390525" cy="177800"/>
                  <wp:effectExtent b="0" l="0" r="0" t="0"/>
                  <wp:docPr id="9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17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widowControl w:val="0"/>
              <w:spacing w:line="240" w:lineRule="auto"/>
              <w:rPr>
                <w:rFonts w:ascii="Lora" w:cs="Lora" w:eastAsia="Lora" w:hAnsi="Lora"/>
                <w:sz w:val="14"/>
                <w:szCs w:val="14"/>
              </w:rPr>
            </w:pPr>
            <w:r w:rsidDel="00000000" w:rsidR="00000000" w:rsidRPr="00000000">
              <w:rPr>
                <w:rFonts w:ascii="Lora" w:cs="Lora" w:eastAsia="Lora" w:hAnsi="Lora"/>
                <w:sz w:val="14"/>
                <w:szCs w:val="14"/>
              </w:rPr>
              <w:drawing>
                <wp:inline distB="114300" distT="114300" distL="114300" distR="114300">
                  <wp:extent cx="390525" cy="177800"/>
                  <wp:effectExtent b="0" l="0" r="0" t="0"/>
                  <wp:docPr id="18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17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widowControl w:val="0"/>
              <w:spacing w:line="240" w:lineRule="auto"/>
              <w:rPr>
                <w:rFonts w:ascii="Lora" w:cs="Lora" w:eastAsia="Lora" w:hAnsi="Lora"/>
                <w:sz w:val="14"/>
                <w:szCs w:val="14"/>
              </w:rPr>
            </w:pPr>
            <w:r w:rsidDel="00000000" w:rsidR="00000000" w:rsidRPr="00000000">
              <w:rPr>
                <w:rFonts w:ascii="Lora" w:cs="Lora" w:eastAsia="Lora" w:hAnsi="Lora"/>
                <w:sz w:val="14"/>
                <w:szCs w:val="14"/>
              </w:rPr>
              <w:drawing>
                <wp:inline distB="114300" distT="114300" distL="114300" distR="114300">
                  <wp:extent cx="390525" cy="177800"/>
                  <wp:effectExtent b="0" l="0" r="0" t="0"/>
                  <wp:docPr id="17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17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widowControl w:val="0"/>
              <w:spacing w:line="240" w:lineRule="auto"/>
              <w:rPr>
                <w:rFonts w:ascii="Lora" w:cs="Lora" w:eastAsia="Lora" w:hAnsi="Lora"/>
                <w:sz w:val="14"/>
                <w:szCs w:val="14"/>
              </w:rPr>
            </w:pPr>
            <w:r w:rsidDel="00000000" w:rsidR="00000000" w:rsidRPr="00000000">
              <w:rPr>
                <w:rFonts w:ascii="Lora" w:cs="Lora" w:eastAsia="Lora" w:hAnsi="Lora"/>
                <w:sz w:val="14"/>
                <w:szCs w:val="14"/>
              </w:rPr>
              <w:drawing>
                <wp:inline distB="114300" distT="114300" distL="114300" distR="114300">
                  <wp:extent cx="390525" cy="165100"/>
                  <wp:effectExtent b="0" l="0" r="0" t="0"/>
                  <wp:docPr id="2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16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</w:rPr>
              <w:drawing>
                <wp:inline distB="114300" distT="114300" distL="114300" distR="114300">
                  <wp:extent cx="390525" cy="393700"/>
                  <wp:effectExtent b="0" l="0" r="0" t="0"/>
                  <wp:docPr id="23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39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widowControl w:val="0"/>
              <w:spacing w:line="240" w:lineRule="auto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</w:rPr>
              <w:drawing>
                <wp:inline distB="114300" distT="114300" distL="114300" distR="114300">
                  <wp:extent cx="390525" cy="381000"/>
                  <wp:effectExtent b="0" l="0" r="0" t="0"/>
                  <wp:docPr id="19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381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widowControl w:val="0"/>
              <w:spacing w:line="240" w:lineRule="auto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</w:rPr>
              <w:drawing>
                <wp:inline distB="114300" distT="114300" distL="114300" distR="114300">
                  <wp:extent cx="390525" cy="381000"/>
                  <wp:effectExtent b="0" l="0" r="0" t="0"/>
                  <wp:docPr id="14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381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widowControl w:val="0"/>
              <w:spacing w:line="240" w:lineRule="auto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</w:rPr>
              <w:drawing>
                <wp:inline distB="114300" distT="114300" distL="114300" distR="114300">
                  <wp:extent cx="390525" cy="381000"/>
                  <wp:effectExtent b="0" l="0" r="0" t="0"/>
                  <wp:docPr id="8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381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widowControl w:val="0"/>
              <w:spacing w:line="240" w:lineRule="auto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</w:rPr>
              <w:drawing>
                <wp:inline distB="114300" distT="114300" distL="114300" distR="114300">
                  <wp:extent cx="390525" cy="393700"/>
                  <wp:effectExtent b="0" l="0" r="0" t="0"/>
                  <wp:docPr id="3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39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widowControl w:val="0"/>
              <w:spacing w:line="240" w:lineRule="auto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</w:rPr>
              <w:drawing>
                <wp:inline distB="114300" distT="114300" distL="114300" distR="114300">
                  <wp:extent cx="390525" cy="393700"/>
                  <wp:effectExtent b="0" l="0" r="0" t="0"/>
                  <wp:docPr id="7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39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widowControl w:val="0"/>
              <w:spacing w:line="240" w:lineRule="auto"/>
              <w:rPr>
                <w:rFonts w:ascii="Lora" w:cs="Lora" w:eastAsia="Lora" w:hAnsi="Lora"/>
                <w:sz w:val="16"/>
                <w:szCs w:val="16"/>
              </w:rPr>
            </w:pPr>
            <w:r w:rsidDel="00000000" w:rsidR="00000000" w:rsidRPr="00000000">
              <w:rPr>
                <w:rFonts w:ascii="Lora" w:cs="Lora" w:eastAsia="Lora" w:hAnsi="Lora"/>
                <w:sz w:val="16"/>
                <w:szCs w:val="16"/>
              </w:rPr>
              <w:drawing>
                <wp:inline distB="114300" distT="114300" distL="114300" distR="114300">
                  <wp:extent cx="390525" cy="190500"/>
                  <wp:effectExtent b="0" l="0" r="0" t="0"/>
                  <wp:docPr id="21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190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F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rPr>
                <w:rFonts w:ascii="Lora" w:cs="Lora" w:eastAsia="Lora" w:hAnsi="Lora"/>
                <w:sz w:val="16"/>
                <w:szCs w:val="16"/>
              </w:rPr>
            </w:pPr>
            <w:r w:rsidDel="00000000" w:rsidR="00000000" w:rsidRPr="00000000">
              <w:rPr>
                <w:rFonts w:ascii="Lora" w:cs="Lora" w:eastAsia="Lora" w:hAnsi="Lora"/>
                <w:sz w:val="16"/>
                <w:szCs w:val="16"/>
              </w:rPr>
              <w:drawing>
                <wp:inline distB="114300" distT="114300" distL="114300" distR="114300">
                  <wp:extent cx="390525" cy="177800"/>
                  <wp:effectExtent b="0" l="0" r="0" t="0"/>
                  <wp:docPr id="15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17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4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5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6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rPr>
                <w:rFonts w:ascii="Lora" w:cs="Lora" w:eastAsia="Lora" w:hAnsi="Lora"/>
                <w:sz w:val="16"/>
                <w:szCs w:val="16"/>
              </w:rPr>
            </w:pPr>
            <w:r w:rsidDel="00000000" w:rsidR="00000000" w:rsidRPr="00000000">
              <w:rPr>
                <w:rFonts w:ascii="Lora" w:cs="Lora" w:eastAsia="Lora" w:hAnsi="Lora"/>
                <w:sz w:val="16"/>
                <w:szCs w:val="16"/>
              </w:rPr>
              <w:drawing>
                <wp:inline distB="114300" distT="114300" distL="114300" distR="114300">
                  <wp:extent cx="390525" cy="177800"/>
                  <wp:effectExtent b="0" l="0" r="0" t="0"/>
                  <wp:docPr id="1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17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F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1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2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4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rPr>
                <w:rFonts w:ascii="Lora" w:cs="Lora" w:eastAsia="Lora" w:hAnsi="Lora"/>
                <w:sz w:val="14"/>
                <w:szCs w:val="14"/>
              </w:rPr>
            </w:pPr>
            <w:r w:rsidDel="00000000" w:rsidR="00000000" w:rsidRPr="00000000">
              <w:rPr>
                <w:rFonts w:ascii="Lora" w:cs="Lora" w:eastAsia="Lora" w:hAnsi="Lora"/>
                <w:sz w:val="14"/>
                <w:szCs w:val="14"/>
              </w:rPr>
              <w:drawing>
                <wp:inline distB="114300" distT="114300" distL="114300" distR="114300">
                  <wp:extent cx="390525" cy="177800"/>
                  <wp:effectExtent b="0" l="0" r="0" t="0"/>
                  <wp:docPr id="13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17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6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7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8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A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B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C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E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F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0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1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2">
            <w:pPr>
              <w:widowControl w:val="0"/>
              <w:spacing w:line="240" w:lineRule="auto"/>
              <w:rPr>
                <w:rFonts w:ascii="Lora" w:cs="Lora" w:eastAsia="Lora" w:hAnsi="Lora"/>
                <w:sz w:val="14"/>
                <w:szCs w:val="14"/>
              </w:rPr>
            </w:pPr>
            <w:r w:rsidDel="00000000" w:rsidR="00000000" w:rsidRPr="00000000">
              <w:rPr>
                <w:rFonts w:ascii="Lora" w:cs="Lora" w:eastAsia="Lora" w:hAnsi="Lora"/>
                <w:sz w:val="14"/>
                <w:szCs w:val="14"/>
              </w:rPr>
              <w:drawing>
                <wp:inline distB="114300" distT="114300" distL="114300" distR="114300">
                  <wp:extent cx="390525" cy="177800"/>
                  <wp:effectExtent b="0" l="0" r="0" t="0"/>
                  <wp:docPr id="12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17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3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4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5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6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7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8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9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A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B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C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E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widowControl w:val="0"/>
              <w:spacing w:line="240" w:lineRule="auto"/>
              <w:rPr>
                <w:rFonts w:ascii="Lora" w:cs="Lora" w:eastAsia="Lora" w:hAnsi="Lora"/>
                <w:sz w:val="14"/>
                <w:szCs w:val="14"/>
              </w:rPr>
            </w:pPr>
            <w:r w:rsidDel="00000000" w:rsidR="00000000" w:rsidRPr="00000000">
              <w:rPr>
                <w:rFonts w:ascii="Lora" w:cs="Lora" w:eastAsia="Lora" w:hAnsi="Lora"/>
                <w:sz w:val="14"/>
                <w:szCs w:val="14"/>
              </w:rPr>
              <w:drawing>
                <wp:inline distB="114300" distT="114300" distL="114300" distR="114300">
                  <wp:extent cx="390525" cy="165100"/>
                  <wp:effectExtent b="0" l="0" r="0" t="0"/>
                  <wp:docPr id="10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16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0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1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2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5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6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8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A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C">
      <w:pPr>
        <w:rPr>
          <w:rFonts w:ascii="Lora" w:cs="Lora" w:eastAsia="Lora" w:hAnsi="Lora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rPr>
          <w:rFonts w:ascii="Lora" w:cs="Lora" w:eastAsia="Lora" w:hAnsi="Lora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rPr>
          <w:rFonts w:ascii="Lora" w:cs="Lora" w:eastAsia="Lora" w:hAnsi="Lora"/>
          <w:sz w:val="60"/>
          <w:szCs w:val="60"/>
        </w:rPr>
      </w:pPr>
      <w:r w:rsidDel="00000000" w:rsidR="00000000" w:rsidRPr="00000000">
        <w:rPr>
          <w:rFonts w:ascii="Lora" w:cs="Lora" w:eastAsia="Lora" w:hAnsi="Lora"/>
          <w:sz w:val="60"/>
          <w:szCs w:val="60"/>
          <w:rtl w:val="0"/>
        </w:rPr>
        <w:t xml:space="preserve">FG Piškvorky </w:t>
      </w:r>
      <w:r w:rsidDel="00000000" w:rsidR="00000000" w:rsidRPr="00000000">
        <w:rPr>
          <w:rFonts w:ascii="Lora" w:cs="Lora" w:eastAsia="Lora" w:hAnsi="Lora"/>
          <w:b w:val="1"/>
          <w:sz w:val="60"/>
          <w:szCs w:val="60"/>
          <w:rtl w:val="0"/>
        </w:rPr>
        <w:t xml:space="preserve">Mince a bankovky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rPr>
          <w:rFonts w:ascii="Lora" w:cs="Lora" w:eastAsia="Lora" w:hAnsi="Lora"/>
          <w:sz w:val="60"/>
          <w:szCs w:val="60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10774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828.7692307692307"/>
        <w:gridCol w:w="828.7692307692307"/>
        <w:gridCol w:w="828.7692307692307"/>
        <w:gridCol w:w="828.7692307692307"/>
        <w:gridCol w:w="828.7692307692307"/>
        <w:gridCol w:w="828.7692307692307"/>
        <w:gridCol w:w="828.7692307692307"/>
        <w:gridCol w:w="828.7692307692307"/>
        <w:gridCol w:w="828.7692307692307"/>
        <w:gridCol w:w="828.7692307692307"/>
        <w:gridCol w:w="828.7692307692307"/>
        <w:gridCol w:w="828.7692307692307"/>
        <w:gridCol w:w="828.7692307692307"/>
        <w:tblGridChange w:id="0">
          <w:tblGrid>
            <w:gridCol w:w="828.7692307692307"/>
            <w:gridCol w:w="828.7692307692307"/>
            <w:gridCol w:w="828.7692307692307"/>
            <w:gridCol w:w="828.7692307692307"/>
            <w:gridCol w:w="828.7692307692307"/>
            <w:gridCol w:w="828.7692307692307"/>
            <w:gridCol w:w="828.7692307692307"/>
            <w:gridCol w:w="828.7692307692307"/>
            <w:gridCol w:w="828.7692307692307"/>
            <w:gridCol w:w="828.7692307692307"/>
            <w:gridCol w:w="828.7692307692307"/>
            <w:gridCol w:w="828.7692307692307"/>
            <w:gridCol w:w="828.7692307692307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  <w:rtl w:val="0"/>
              </w:rPr>
              <w:t xml:space="preserve">1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  <w:rtl w:val="0"/>
              </w:rPr>
              <w:t xml:space="preserve">2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  <w:rtl w:val="0"/>
              </w:rPr>
              <w:t xml:space="preserve">5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  <w:rtl w:val="0"/>
              </w:rPr>
              <w:t xml:space="preserve">10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  <w:rtl w:val="0"/>
              </w:rPr>
              <w:t xml:space="preserve">20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  <w:rtl w:val="0"/>
              </w:rPr>
              <w:t xml:space="preserve">50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16"/>
                <w:szCs w:val="16"/>
              </w:rPr>
            </w:pPr>
            <w:r w:rsidDel="00000000" w:rsidR="00000000" w:rsidRPr="00000000">
              <w:rPr>
                <w:rFonts w:ascii="Lora" w:cs="Lora" w:eastAsia="Lora" w:hAnsi="Lora"/>
                <w:sz w:val="16"/>
                <w:szCs w:val="16"/>
                <w:rtl w:val="0"/>
              </w:rPr>
              <w:t xml:space="preserve">100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16"/>
                <w:szCs w:val="16"/>
              </w:rPr>
            </w:pPr>
            <w:r w:rsidDel="00000000" w:rsidR="00000000" w:rsidRPr="00000000">
              <w:rPr>
                <w:rFonts w:ascii="Lora" w:cs="Lora" w:eastAsia="Lora" w:hAnsi="Lora"/>
                <w:sz w:val="16"/>
                <w:szCs w:val="16"/>
                <w:rtl w:val="0"/>
              </w:rPr>
              <w:t xml:space="preserve">200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16"/>
                <w:szCs w:val="16"/>
              </w:rPr>
            </w:pPr>
            <w:r w:rsidDel="00000000" w:rsidR="00000000" w:rsidRPr="00000000">
              <w:rPr>
                <w:rFonts w:ascii="Lora" w:cs="Lora" w:eastAsia="Lora" w:hAnsi="Lora"/>
                <w:sz w:val="16"/>
                <w:szCs w:val="16"/>
                <w:rtl w:val="0"/>
              </w:rPr>
              <w:t xml:space="preserve">500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14"/>
                <w:szCs w:val="14"/>
              </w:rPr>
            </w:pPr>
            <w:r w:rsidDel="00000000" w:rsidR="00000000" w:rsidRPr="00000000">
              <w:rPr>
                <w:rFonts w:ascii="Lora" w:cs="Lora" w:eastAsia="Lora" w:hAnsi="Lora"/>
                <w:sz w:val="14"/>
                <w:szCs w:val="14"/>
                <w:rtl w:val="0"/>
              </w:rPr>
              <w:t xml:space="preserve">1 000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14"/>
                <w:szCs w:val="14"/>
              </w:rPr>
            </w:pPr>
            <w:r w:rsidDel="00000000" w:rsidR="00000000" w:rsidRPr="00000000">
              <w:rPr>
                <w:rFonts w:ascii="Lora" w:cs="Lora" w:eastAsia="Lora" w:hAnsi="Lora"/>
                <w:sz w:val="14"/>
                <w:szCs w:val="14"/>
                <w:rtl w:val="0"/>
              </w:rPr>
              <w:t xml:space="preserve">2 000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14"/>
                <w:szCs w:val="14"/>
              </w:rPr>
            </w:pPr>
            <w:r w:rsidDel="00000000" w:rsidR="00000000" w:rsidRPr="00000000">
              <w:rPr>
                <w:rFonts w:ascii="Lora" w:cs="Lora" w:eastAsia="Lora" w:hAnsi="Lora"/>
                <w:sz w:val="14"/>
                <w:szCs w:val="14"/>
                <w:rtl w:val="0"/>
              </w:rPr>
              <w:t xml:space="preserve">5 000 Kč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D">
            <w:pPr>
              <w:widowControl w:val="0"/>
              <w:spacing w:line="240" w:lineRule="auto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  <w:rtl w:val="0"/>
              </w:rPr>
              <w:t xml:space="preserve">1 Kč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A">
            <w:pPr>
              <w:widowControl w:val="0"/>
              <w:spacing w:line="240" w:lineRule="auto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  <w:rtl w:val="0"/>
              </w:rPr>
              <w:t xml:space="preserve">2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7">
            <w:pPr>
              <w:widowControl w:val="0"/>
              <w:spacing w:line="240" w:lineRule="auto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  <w:rtl w:val="0"/>
              </w:rPr>
              <w:t xml:space="preserve">5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4">
            <w:pPr>
              <w:widowControl w:val="0"/>
              <w:spacing w:line="240" w:lineRule="auto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  <w:rtl w:val="0"/>
              </w:rPr>
              <w:t xml:space="preserve">10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1">
            <w:pPr>
              <w:widowControl w:val="0"/>
              <w:spacing w:line="240" w:lineRule="auto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  <w:rtl w:val="0"/>
              </w:rPr>
              <w:t xml:space="preserve">20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E">
            <w:pPr>
              <w:widowControl w:val="0"/>
              <w:spacing w:line="240" w:lineRule="auto"/>
              <w:rPr>
                <w:rFonts w:ascii="Lora" w:cs="Lora" w:eastAsia="Lora" w:hAnsi="Lora"/>
                <w:sz w:val="20"/>
                <w:szCs w:val="20"/>
              </w:rPr>
            </w:pPr>
            <w:r w:rsidDel="00000000" w:rsidR="00000000" w:rsidRPr="00000000">
              <w:rPr>
                <w:rFonts w:ascii="Lora" w:cs="Lora" w:eastAsia="Lora" w:hAnsi="Lora"/>
                <w:sz w:val="20"/>
                <w:szCs w:val="20"/>
                <w:rtl w:val="0"/>
              </w:rPr>
              <w:t xml:space="preserve">50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B">
            <w:pPr>
              <w:widowControl w:val="0"/>
              <w:spacing w:line="240" w:lineRule="auto"/>
              <w:rPr>
                <w:rFonts w:ascii="Lora" w:cs="Lora" w:eastAsia="Lora" w:hAnsi="Lora"/>
                <w:sz w:val="16"/>
                <w:szCs w:val="16"/>
              </w:rPr>
            </w:pPr>
            <w:r w:rsidDel="00000000" w:rsidR="00000000" w:rsidRPr="00000000">
              <w:rPr>
                <w:rFonts w:ascii="Lora" w:cs="Lora" w:eastAsia="Lora" w:hAnsi="Lora"/>
                <w:sz w:val="16"/>
                <w:szCs w:val="16"/>
                <w:rtl w:val="0"/>
              </w:rPr>
              <w:t xml:space="preserve">100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8">
            <w:pPr>
              <w:widowControl w:val="0"/>
              <w:spacing w:line="240" w:lineRule="auto"/>
              <w:rPr>
                <w:rFonts w:ascii="Lora" w:cs="Lora" w:eastAsia="Lora" w:hAnsi="Lora"/>
                <w:sz w:val="16"/>
                <w:szCs w:val="16"/>
              </w:rPr>
            </w:pPr>
            <w:r w:rsidDel="00000000" w:rsidR="00000000" w:rsidRPr="00000000">
              <w:rPr>
                <w:rFonts w:ascii="Lora" w:cs="Lora" w:eastAsia="Lora" w:hAnsi="Lora"/>
                <w:sz w:val="16"/>
                <w:szCs w:val="16"/>
                <w:rtl w:val="0"/>
              </w:rPr>
              <w:t xml:space="preserve">200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5">
            <w:pPr>
              <w:widowControl w:val="0"/>
              <w:spacing w:line="240" w:lineRule="auto"/>
              <w:rPr>
                <w:rFonts w:ascii="Lora" w:cs="Lora" w:eastAsia="Lora" w:hAnsi="Lora"/>
                <w:sz w:val="16"/>
                <w:szCs w:val="16"/>
              </w:rPr>
            </w:pPr>
            <w:r w:rsidDel="00000000" w:rsidR="00000000" w:rsidRPr="00000000">
              <w:rPr>
                <w:rFonts w:ascii="Lora" w:cs="Lora" w:eastAsia="Lora" w:hAnsi="Lora"/>
                <w:sz w:val="16"/>
                <w:szCs w:val="16"/>
                <w:rtl w:val="0"/>
              </w:rPr>
              <w:t xml:space="preserve">500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2">
            <w:pPr>
              <w:widowControl w:val="0"/>
              <w:spacing w:line="240" w:lineRule="auto"/>
              <w:rPr>
                <w:rFonts w:ascii="Lora" w:cs="Lora" w:eastAsia="Lora" w:hAnsi="Lora"/>
                <w:sz w:val="14"/>
                <w:szCs w:val="14"/>
              </w:rPr>
            </w:pPr>
            <w:r w:rsidDel="00000000" w:rsidR="00000000" w:rsidRPr="00000000">
              <w:rPr>
                <w:rFonts w:ascii="Lora" w:cs="Lora" w:eastAsia="Lora" w:hAnsi="Lora"/>
                <w:sz w:val="14"/>
                <w:szCs w:val="14"/>
                <w:rtl w:val="0"/>
              </w:rPr>
              <w:t xml:space="preserve">1 000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F">
            <w:pPr>
              <w:widowControl w:val="0"/>
              <w:spacing w:line="240" w:lineRule="auto"/>
              <w:rPr>
                <w:rFonts w:ascii="Lora" w:cs="Lora" w:eastAsia="Lora" w:hAnsi="Lora"/>
                <w:sz w:val="14"/>
                <w:szCs w:val="14"/>
              </w:rPr>
            </w:pPr>
            <w:r w:rsidDel="00000000" w:rsidR="00000000" w:rsidRPr="00000000">
              <w:rPr>
                <w:rFonts w:ascii="Lora" w:cs="Lora" w:eastAsia="Lora" w:hAnsi="Lora"/>
                <w:sz w:val="14"/>
                <w:szCs w:val="14"/>
                <w:rtl w:val="0"/>
              </w:rPr>
              <w:t xml:space="preserve">2 000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C">
            <w:pPr>
              <w:widowControl w:val="0"/>
              <w:spacing w:line="240" w:lineRule="auto"/>
              <w:rPr>
                <w:rFonts w:ascii="Lora" w:cs="Lora" w:eastAsia="Lora" w:hAnsi="Lora"/>
                <w:sz w:val="14"/>
                <w:szCs w:val="14"/>
              </w:rPr>
            </w:pPr>
            <w:r w:rsidDel="00000000" w:rsidR="00000000" w:rsidRPr="00000000">
              <w:rPr>
                <w:rFonts w:ascii="Lora" w:cs="Lora" w:eastAsia="Lora" w:hAnsi="Lora"/>
                <w:sz w:val="14"/>
                <w:szCs w:val="14"/>
                <w:rtl w:val="0"/>
              </w:rPr>
              <w:t xml:space="preserve">5 000 Kč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ora" w:cs="Lora" w:eastAsia="Lora" w:hAnsi="Lora"/>
                <w:sz w:val="48"/>
                <w:szCs w:val="4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59">
      <w:pPr>
        <w:rPr>
          <w:rFonts w:ascii="Lora" w:cs="Lora" w:eastAsia="Lora" w:hAnsi="Lora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rPr>
          <w:rFonts w:ascii="Lora" w:cs="Lora" w:eastAsia="Lora" w:hAnsi="Lora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rPr>
          <w:rFonts w:ascii="Lora" w:cs="Lora" w:eastAsia="Lora" w:hAnsi="Lora"/>
          <w:sz w:val="60"/>
          <w:szCs w:val="60"/>
        </w:rPr>
      </w:pPr>
      <w:r w:rsidDel="00000000" w:rsidR="00000000" w:rsidRPr="00000000">
        <w:rPr>
          <w:rtl w:val="0"/>
        </w:rPr>
      </w:r>
    </w:p>
    <w:sectPr>
      <w:pgSz w:h="16838" w:w="11906"/>
      <w:pgMar w:bottom="566.9291338582677" w:top="566.9291338582677" w:left="566.9291338582677" w:right="566.9291338582677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Lora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cs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4.png"/><Relationship Id="rId10" Type="http://schemas.openxmlformats.org/officeDocument/2006/relationships/image" Target="media/image9.png"/><Relationship Id="rId13" Type="http://schemas.openxmlformats.org/officeDocument/2006/relationships/image" Target="media/image11.png"/><Relationship Id="rId12" Type="http://schemas.openxmlformats.org/officeDocument/2006/relationships/image" Target="media/image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15" Type="http://schemas.openxmlformats.org/officeDocument/2006/relationships/image" Target="media/image7.png"/><Relationship Id="rId14" Type="http://schemas.openxmlformats.org/officeDocument/2006/relationships/image" Target="media/image10.png"/><Relationship Id="rId17" Type="http://schemas.openxmlformats.org/officeDocument/2006/relationships/image" Target="media/image2.jpg"/><Relationship Id="rId16" Type="http://schemas.openxmlformats.org/officeDocument/2006/relationships/image" Target="media/image12.png"/><Relationship Id="rId5" Type="http://schemas.openxmlformats.org/officeDocument/2006/relationships/styles" Target="styles.xml"/><Relationship Id="rId6" Type="http://schemas.openxmlformats.org/officeDocument/2006/relationships/image" Target="media/image6.png"/><Relationship Id="rId7" Type="http://schemas.openxmlformats.org/officeDocument/2006/relationships/image" Target="media/image3.png"/><Relationship Id="rId8" Type="http://schemas.openxmlformats.org/officeDocument/2006/relationships/image" Target="media/image1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Lora-regular.ttf"/><Relationship Id="rId2" Type="http://schemas.openxmlformats.org/officeDocument/2006/relationships/font" Target="fonts/Lora-bold.ttf"/><Relationship Id="rId3" Type="http://schemas.openxmlformats.org/officeDocument/2006/relationships/font" Target="fonts/Lora-italic.ttf"/><Relationship Id="rId4" Type="http://schemas.openxmlformats.org/officeDocument/2006/relationships/font" Target="fonts/Lora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